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84C" w:rsidRPr="007A371F" w:rsidRDefault="0026284C" w:rsidP="007A37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A371F">
        <w:rPr>
          <w:rFonts w:ascii="Times New Roman" w:hAnsi="Times New Roman" w:cs="Times New Roman"/>
          <w:sz w:val="20"/>
          <w:szCs w:val="20"/>
        </w:rPr>
        <w:t>Приложение №3</w:t>
      </w:r>
      <w:r w:rsidR="007A371F">
        <w:rPr>
          <w:rFonts w:ascii="Times New Roman" w:hAnsi="Times New Roman" w:cs="Times New Roman"/>
          <w:sz w:val="20"/>
          <w:szCs w:val="20"/>
        </w:rPr>
        <w:t xml:space="preserve"> к</w:t>
      </w:r>
      <w:bookmarkStart w:id="0" w:name="_GoBack"/>
      <w:bookmarkEnd w:id="0"/>
      <w:r w:rsidRPr="007A371F">
        <w:rPr>
          <w:rFonts w:ascii="Times New Roman" w:hAnsi="Times New Roman" w:cs="Times New Roman"/>
          <w:sz w:val="20"/>
          <w:szCs w:val="20"/>
        </w:rPr>
        <w:t xml:space="preserve"> Техническому заданию</w:t>
      </w:r>
    </w:p>
    <w:p w:rsidR="0026284C" w:rsidRPr="007A371F" w:rsidRDefault="0026284C" w:rsidP="007A371F">
      <w:pPr>
        <w:spacing w:after="0" w:line="240" w:lineRule="auto"/>
        <w:rPr>
          <w:rFonts w:cs="Lucida Sans Unicode"/>
          <w:sz w:val="24"/>
          <w:szCs w:val="24"/>
        </w:rPr>
      </w:pPr>
    </w:p>
    <w:p w:rsidR="00353211" w:rsidRDefault="00F23960">
      <w:pPr>
        <w:spacing w:after="0" w:line="240" w:lineRule="auto"/>
        <w:jc w:val="center"/>
        <w:rPr>
          <w:rFonts w:ascii="Lucida Sans Unicode" w:hAnsi="Lucida Sans Unicode" w:cs="Lucida Sans Unicode"/>
          <w:b/>
          <w:sz w:val="24"/>
          <w:szCs w:val="24"/>
        </w:rPr>
      </w:pPr>
      <w:r>
        <w:rPr>
          <w:rFonts w:cs="Lucida Sans Unicode"/>
          <w:b/>
          <w:sz w:val="24"/>
          <w:szCs w:val="24"/>
        </w:rPr>
        <w:t>КАРТА ЗАКАЗА</w:t>
      </w:r>
    </w:p>
    <w:p w:rsidR="00353211" w:rsidRDefault="00F23960">
      <w:pPr>
        <w:spacing w:after="0" w:line="240" w:lineRule="auto"/>
        <w:jc w:val="center"/>
        <w:rPr>
          <w:w w:val="102"/>
          <w:sz w:val="18"/>
          <w:szCs w:val="18"/>
        </w:rPr>
      </w:pPr>
      <w:r>
        <w:rPr>
          <w:w w:val="102"/>
          <w:sz w:val="18"/>
          <w:szCs w:val="18"/>
        </w:rPr>
        <w:t>Шкаф оперативного тока</w:t>
      </w:r>
    </w:p>
    <w:p w:rsidR="00353211" w:rsidRDefault="00F23960">
      <w:pPr>
        <w:spacing w:after="0" w:line="240" w:lineRule="auto"/>
        <w:jc w:val="center"/>
        <w:rPr>
          <w:rFonts w:ascii="Lucida Sans Unicode" w:hAnsi="Lucida Sans Unicode"/>
          <w:w w:val="102"/>
          <w:sz w:val="18"/>
          <w:szCs w:val="18"/>
        </w:rPr>
      </w:pPr>
      <w:r>
        <w:rPr>
          <w:rFonts w:ascii="Lucida Sans Unicode" w:hAnsi="Lucida Sans Unicode"/>
          <w:b/>
          <w:w w:val="102"/>
          <w:sz w:val="18"/>
          <w:szCs w:val="18"/>
        </w:rPr>
        <w:t xml:space="preserve"> ШОТ-МТ</w:t>
      </w:r>
    </w:p>
    <w:tbl>
      <w:tblPr>
        <w:tblStyle w:val="af6"/>
        <w:tblW w:w="10598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9"/>
        <w:gridCol w:w="6909"/>
      </w:tblGrid>
      <w:tr w:rsidR="00353211">
        <w:trPr>
          <w:trHeight w:hRule="exact" w:val="284"/>
        </w:trPr>
        <w:tc>
          <w:tcPr>
            <w:tcW w:w="3689" w:type="dxa"/>
            <w:tcBorders>
              <w:top w:val="nil"/>
              <w:left w:val="nil"/>
            </w:tcBorders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sz w:val="20"/>
                <w:szCs w:val="18"/>
                <w:lang w:val="ru-RU"/>
              </w:rPr>
            </w:pPr>
            <w:r>
              <w:rPr>
                <w:rFonts w:cs="Lucida Sans Unicode"/>
                <w:b/>
                <w:sz w:val="20"/>
                <w:szCs w:val="18"/>
                <w:lang w:val="ru-RU"/>
              </w:rPr>
              <w:t>Заказчик (организация)</w:t>
            </w:r>
          </w:p>
        </w:tc>
        <w:tc>
          <w:tcPr>
            <w:tcW w:w="6908" w:type="dxa"/>
            <w:tcBorders>
              <w:top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sz w:val="20"/>
                <w:szCs w:val="18"/>
                <w:lang w:val="ru-RU"/>
              </w:rPr>
            </w:pPr>
            <w:r>
              <w:rPr>
                <w:rFonts w:cs="Lucida Sans Unicode"/>
                <w:sz w:val="20"/>
                <w:szCs w:val="18"/>
                <w:lang w:val="ru-RU"/>
              </w:rPr>
              <w:t>АО «Черногорэнерго»</w:t>
            </w:r>
          </w:p>
        </w:tc>
      </w:tr>
      <w:tr w:rsidR="00353211">
        <w:trPr>
          <w:trHeight w:hRule="exact" w:val="284"/>
        </w:trPr>
        <w:tc>
          <w:tcPr>
            <w:tcW w:w="3689" w:type="dxa"/>
            <w:tcBorders>
              <w:left w:val="nil"/>
            </w:tcBorders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sz w:val="20"/>
                <w:szCs w:val="18"/>
                <w:lang w:val="ru-RU"/>
              </w:rPr>
            </w:pPr>
            <w:r>
              <w:rPr>
                <w:rFonts w:cs="Lucida Sans Unicode"/>
                <w:b/>
                <w:sz w:val="20"/>
                <w:szCs w:val="18"/>
                <w:lang w:val="ru-RU"/>
              </w:rPr>
              <w:t>ФИО исполнителя, должность</w:t>
            </w:r>
          </w:p>
        </w:tc>
        <w:tc>
          <w:tcPr>
            <w:tcW w:w="6908" w:type="dxa"/>
            <w:tcBorders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sz w:val="20"/>
                <w:szCs w:val="18"/>
                <w:lang w:val="ru-RU"/>
              </w:rPr>
            </w:pPr>
          </w:p>
        </w:tc>
      </w:tr>
      <w:tr w:rsidR="00353211">
        <w:trPr>
          <w:trHeight w:hRule="exact" w:val="284"/>
        </w:trPr>
        <w:tc>
          <w:tcPr>
            <w:tcW w:w="3689" w:type="dxa"/>
            <w:tcBorders>
              <w:left w:val="nil"/>
            </w:tcBorders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sz w:val="20"/>
                <w:szCs w:val="18"/>
                <w:lang w:val="ru-RU"/>
              </w:rPr>
            </w:pPr>
            <w:r>
              <w:rPr>
                <w:rFonts w:cs="Lucida Sans Unicode"/>
                <w:b/>
                <w:sz w:val="20"/>
                <w:szCs w:val="18"/>
                <w:lang w:val="ru-RU"/>
              </w:rPr>
              <w:t xml:space="preserve">Контактные телефоны, </w:t>
            </w:r>
            <w:r>
              <w:rPr>
                <w:rFonts w:cs="Lucida Sans Unicode"/>
                <w:b/>
                <w:sz w:val="20"/>
                <w:szCs w:val="18"/>
                <w:lang w:val="en-GB"/>
              </w:rPr>
              <w:t>e-mail</w:t>
            </w:r>
          </w:p>
        </w:tc>
        <w:tc>
          <w:tcPr>
            <w:tcW w:w="6908" w:type="dxa"/>
            <w:tcBorders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sz w:val="20"/>
                <w:szCs w:val="18"/>
                <w:lang w:val="ru-RU"/>
              </w:rPr>
            </w:pPr>
          </w:p>
        </w:tc>
      </w:tr>
      <w:tr w:rsidR="00353211">
        <w:trPr>
          <w:trHeight w:hRule="exact" w:val="284"/>
        </w:trPr>
        <w:tc>
          <w:tcPr>
            <w:tcW w:w="3689" w:type="dxa"/>
            <w:tcBorders>
              <w:left w:val="nil"/>
            </w:tcBorders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sz w:val="20"/>
                <w:szCs w:val="18"/>
                <w:lang w:val="ru-RU"/>
              </w:rPr>
            </w:pPr>
            <w:r>
              <w:rPr>
                <w:rFonts w:cs="Lucida Sans Unicode"/>
                <w:b/>
                <w:sz w:val="20"/>
                <w:szCs w:val="18"/>
                <w:lang w:val="ru-RU"/>
              </w:rPr>
              <w:t xml:space="preserve">Объект (место) установки </w:t>
            </w:r>
            <w:sdt>
              <w:sdtPr>
                <w:id w:val="-622380291"/>
                <w:placeholder>
                  <w:docPart w:val="8FC4C4B7703B48008ABDA86539EA6FFE"/>
                </w:placeholder>
              </w:sdtPr>
              <w:sdtEndPr/>
              <w:sdtContent>
                <w:r>
                  <w:rPr>
                    <w:rFonts w:cs="Lucida Sans Unicode"/>
                    <w:b/>
                    <w:sz w:val="20"/>
                    <w:szCs w:val="18"/>
                    <w:lang w:val="ru-RU"/>
                  </w:rPr>
                  <w:t xml:space="preserve"> </w:t>
                </w:r>
              </w:sdtContent>
            </w:sdt>
          </w:p>
        </w:tc>
        <w:tc>
          <w:tcPr>
            <w:tcW w:w="6908" w:type="dxa"/>
            <w:tcBorders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sz w:val="20"/>
                <w:szCs w:val="18"/>
                <w:lang w:val="ru-RU"/>
              </w:rPr>
            </w:pPr>
          </w:p>
        </w:tc>
      </w:tr>
      <w:tr w:rsidR="00353211">
        <w:trPr>
          <w:trHeight w:hRule="exact" w:val="284"/>
        </w:trPr>
        <w:tc>
          <w:tcPr>
            <w:tcW w:w="3689" w:type="dxa"/>
            <w:tcBorders>
              <w:left w:val="nil"/>
            </w:tcBorders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sz w:val="20"/>
                <w:szCs w:val="18"/>
                <w:lang w:val="ru-RU"/>
              </w:rPr>
            </w:pPr>
            <w:r>
              <w:rPr>
                <w:rFonts w:cs="Lucida Sans Unicode"/>
                <w:b/>
                <w:sz w:val="20"/>
                <w:szCs w:val="18"/>
                <w:lang w:val="ru-RU"/>
              </w:rPr>
              <w:t>Количество шкафов данного типа</w:t>
            </w:r>
          </w:p>
        </w:tc>
        <w:tc>
          <w:tcPr>
            <w:tcW w:w="6908" w:type="dxa"/>
            <w:tcBorders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53211" w:rsidRPr="0026284C" w:rsidRDefault="0026284C">
            <w:pPr>
              <w:pStyle w:val="TableParagraph"/>
              <w:rPr>
                <w:rFonts w:cs="Lucida Sans Unicode"/>
                <w:sz w:val="20"/>
                <w:szCs w:val="18"/>
                <w:lang w:val="ru-RU"/>
              </w:rPr>
            </w:pPr>
            <w:r>
              <w:rPr>
                <w:rFonts w:cs="Lucida Sans Unicode"/>
                <w:sz w:val="20"/>
                <w:szCs w:val="18"/>
                <w:lang w:val="ru-RU"/>
              </w:rPr>
              <w:t>2</w:t>
            </w:r>
          </w:p>
        </w:tc>
      </w:tr>
    </w:tbl>
    <w:p w:rsidR="00353211" w:rsidRDefault="00353211">
      <w:pPr>
        <w:spacing w:after="0" w:line="240" w:lineRule="auto"/>
        <w:ind w:right="3816"/>
        <w:rPr>
          <w:rFonts w:ascii="Lucida Sans Unicode" w:hAnsi="Lucida Sans Unicode" w:cs="Lucida Sans Unicode"/>
          <w:b/>
          <w:color w:val="606161"/>
          <w:sz w:val="18"/>
          <w:szCs w:val="18"/>
        </w:rPr>
      </w:pPr>
    </w:p>
    <w:tbl>
      <w:tblPr>
        <w:tblStyle w:val="af6"/>
        <w:tblW w:w="10777" w:type="dxa"/>
        <w:jc w:val="center"/>
        <w:tblLayout w:type="fixed"/>
        <w:tblCellMar>
          <w:left w:w="142" w:type="dxa"/>
          <w:right w:w="103" w:type="dxa"/>
        </w:tblCellMar>
        <w:tblLook w:val="04A0" w:firstRow="1" w:lastRow="0" w:firstColumn="1" w:lastColumn="0" w:noHBand="0" w:noVBand="1"/>
      </w:tblPr>
      <w:tblGrid>
        <w:gridCol w:w="3093"/>
        <w:gridCol w:w="1536"/>
        <w:gridCol w:w="1025"/>
        <w:gridCol w:w="512"/>
        <w:gridCol w:w="769"/>
        <w:gridCol w:w="769"/>
        <w:gridCol w:w="512"/>
        <w:gridCol w:w="1025"/>
        <w:gridCol w:w="1536"/>
      </w:tblGrid>
      <w:tr w:rsidR="00353211">
        <w:trPr>
          <w:trHeight w:hRule="exact" w:val="340"/>
          <w:jc w:val="center"/>
        </w:trPr>
        <w:tc>
          <w:tcPr>
            <w:tcW w:w="10776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Входные параметры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Питающая сеть</w:t>
            </w:r>
          </w:p>
        </w:tc>
        <w:tc>
          <w:tcPr>
            <w:tcW w:w="2561" w:type="dxa"/>
            <w:gridSpan w:val="2"/>
            <w:shd w:val="clear" w:color="auto" w:fill="auto"/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21110078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3ф+N+PE, ~380В</w:t>
            </w:r>
          </w:p>
        </w:tc>
        <w:tc>
          <w:tcPr>
            <w:tcW w:w="256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63466409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  <w:r w:rsidR="00F23960">
              <w:t xml:space="preserve"> </w:t>
            </w:r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ф, ~220В </w:t>
            </w:r>
            <w:r w:rsidR="00F23960">
              <w:rPr>
                <w:rFonts w:cs="Lucida Sans Unicode"/>
                <w:w w:val="102"/>
                <w:sz w:val="16"/>
                <w:szCs w:val="16"/>
                <w:lang w:val="ru-RU"/>
              </w:rPr>
              <w:t>(линейное)</w:t>
            </w:r>
          </w:p>
        </w:tc>
        <w:tc>
          <w:tcPr>
            <w:tcW w:w="2561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05897447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1ф+N+PE, ~220В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вводов, шт</w:t>
            </w:r>
          </w:p>
        </w:tc>
        <w:tc>
          <w:tcPr>
            <w:tcW w:w="3842" w:type="dxa"/>
            <w:gridSpan w:val="4"/>
            <w:shd w:val="clear" w:color="auto" w:fill="auto"/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84223721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384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8911187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АВР между вводами</w:t>
            </w:r>
          </w:p>
        </w:tc>
        <w:tc>
          <w:tcPr>
            <w:tcW w:w="7684" w:type="dxa"/>
            <w:gridSpan w:val="8"/>
            <w:shd w:val="clear" w:color="auto" w:fill="auto"/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00047829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Зарядно-подзарядное устройство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групп ЗПУ, шт</w:t>
            </w:r>
          </w:p>
        </w:tc>
        <w:tc>
          <w:tcPr>
            <w:tcW w:w="3842" w:type="dxa"/>
            <w:gridSpan w:val="4"/>
            <w:shd w:val="clear" w:color="auto" w:fill="auto"/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98361523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384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3857622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vMerge w:val="restart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Выходной ток группы ЗПУ, 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3905732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12,5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213269684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25</w:t>
            </w:r>
          </w:p>
        </w:tc>
        <w:tc>
          <w:tcPr>
            <w:tcW w:w="1538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27208813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37,5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515773377"/>
              </w:sdtPr>
              <w:sdtEndPr/>
              <w:sdtContent>
                <w:r w:rsidR="00340B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50</w:t>
            </w:r>
          </w:p>
        </w:tc>
        <w:tc>
          <w:tcPr>
            <w:tcW w:w="1536" w:type="dxa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26754403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62,5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vMerge/>
            <w:shd w:val="clear" w:color="auto" w:fill="auto"/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198012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10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0900433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20</w:t>
            </w:r>
          </w:p>
        </w:tc>
        <w:tc>
          <w:tcPr>
            <w:tcW w:w="1538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210513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30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286798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40</w:t>
            </w:r>
          </w:p>
        </w:tc>
        <w:tc>
          <w:tcPr>
            <w:tcW w:w="1536" w:type="dxa"/>
            <w:shd w:val="clear" w:color="auto" w:fill="auto"/>
            <w:tcMar>
              <w:right w:w="57" w:type="dxa"/>
            </w:tcMar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9399799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50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Выходные параметры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Выходное напряжение, В</w:t>
            </w:r>
          </w:p>
        </w:tc>
        <w:tc>
          <w:tcPr>
            <w:tcW w:w="7684" w:type="dxa"/>
            <w:gridSpan w:val="8"/>
            <w:shd w:val="clear" w:color="auto" w:fill="auto"/>
            <w:vAlign w:val="center"/>
          </w:tcPr>
          <w:p w:rsidR="00353211" w:rsidRDefault="007A371F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21488359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=220</w:t>
            </w:r>
          </w:p>
        </w:tc>
      </w:tr>
    </w:tbl>
    <w:p w:rsidR="00353211" w:rsidRDefault="00F23960">
      <w:pPr>
        <w:pStyle w:val="2"/>
        <w:spacing w:before="20" w:after="20" w:line="240" w:lineRule="auto"/>
        <w:rPr>
          <w:b w:val="0"/>
          <w:color w:val="606161"/>
          <w:sz w:val="18"/>
          <w:szCs w:val="18"/>
        </w:rPr>
      </w:pPr>
      <w:r>
        <w:rPr>
          <w:w w:val="102"/>
        </w:rPr>
        <w:t>Защитные аппараты отходящих присоединений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3068"/>
        <w:gridCol w:w="25"/>
        <w:gridCol w:w="1536"/>
        <w:gridCol w:w="1441"/>
        <w:gridCol w:w="96"/>
        <w:gridCol w:w="757"/>
        <w:gridCol w:w="781"/>
        <w:gridCol w:w="720"/>
        <w:gridCol w:w="817"/>
        <w:gridCol w:w="1536"/>
      </w:tblGrid>
      <w:tr w:rsidR="00353211">
        <w:trPr>
          <w:trHeight w:hRule="exact" w:val="340"/>
          <w:jc w:val="center"/>
        </w:trPr>
        <w:tc>
          <w:tcPr>
            <w:tcW w:w="6069" w:type="dxa"/>
            <w:gridSpan w:val="4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Секционирование шин оперативного тока</w:t>
            </w:r>
          </w:p>
        </w:tc>
        <w:tc>
          <w:tcPr>
            <w:tcW w:w="2354" w:type="dxa"/>
            <w:gridSpan w:val="4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7944065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6528252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Нет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67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Тип защитных аппаратов</w:t>
            </w:r>
          </w:p>
        </w:tc>
        <w:tc>
          <w:tcPr>
            <w:tcW w:w="3855" w:type="dxa"/>
            <w:gridSpan w:val="5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52204596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Автоматический выключатель</w:t>
            </w:r>
          </w:p>
        </w:tc>
        <w:tc>
          <w:tcPr>
            <w:tcW w:w="3854" w:type="dxa"/>
            <w:gridSpan w:val="4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4746721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Предохранитель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6069" w:type="dxa"/>
            <w:gridSpan w:val="4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секций, шт</w:t>
            </w:r>
          </w:p>
        </w:tc>
        <w:tc>
          <w:tcPr>
            <w:tcW w:w="2354" w:type="dxa"/>
            <w:gridSpan w:val="4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4142849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</w:t>
            </w:r>
          </w:p>
        </w:tc>
        <w:tc>
          <w:tcPr>
            <w:tcW w:w="2353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4840076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10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1 секция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Количество, шт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4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Pr="003D13DE" w:rsidRDefault="003D13DE">
            <w:pPr>
              <w:widowControl w:val="0"/>
              <w:spacing w:after="0" w:line="240" w:lineRule="auto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Pr="003D13DE" w:rsidRDefault="003D13DE">
            <w:pPr>
              <w:widowControl w:val="0"/>
              <w:spacing w:after="0" w:line="240" w:lineRule="auto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Номинальный ток, 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10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Характеристика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Независимый расцепитель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652179651"/>
              </w:sdtPr>
              <w:sdtEndPr/>
              <w:sdtContent>
                <w:r w:rsidR="003D13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52069615"/>
              </w:sdtPr>
              <w:sdtEndPr/>
              <w:sdtContent>
                <w:r w:rsidR="003D13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60516672"/>
              </w:sdtPr>
              <w:sdtEndPr/>
              <w:sdtContent>
                <w:r w:rsidR="003D13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10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2 секция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Количество, шт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4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Pr="003D13DE" w:rsidRDefault="003D13DE">
            <w:pPr>
              <w:widowControl w:val="0"/>
              <w:spacing w:after="0" w:line="240" w:lineRule="auto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Pr="003D13DE" w:rsidRDefault="003D13DE">
            <w:pPr>
              <w:widowControl w:val="0"/>
              <w:spacing w:after="0" w:line="240" w:lineRule="auto"/>
              <w:jc w:val="center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Номинальный ток, 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10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Характеристика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Независимый расцепитель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8616467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9424190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09994183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</w:tbl>
    <w:p w:rsidR="00353211" w:rsidRDefault="007A371F">
      <w:pPr>
        <w:pStyle w:val="2"/>
        <w:spacing w:before="20" w:after="20" w:line="240" w:lineRule="auto"/>
        <w:rPr>
          <w:b w:val="0"/>
          <w:color w:val="606161"/>
          <w:sz w:val="18"/>
          <w:szCs w:val="18"/>
        </w:rPr>
      </w:pPr>
      <w:sdt>
        <w:sdtPr>
          <w:id w:val="38399900"/>
        </w:sdtPr>
        <w:sdtEndPr/>
        <w:sdtContent>
          <w:sdt>
            <w:sdtPr>
              <w:id w:val="14473333"/>
            </w:sdtPr>
            <w:sdtEndPr/>
            <w:sdtContent>
              <w:r w:rsidR="00585BF4">
                <w:rPr>
                  <w:rFonts w:ascii="MS Gothic" w:eastAsia="MS Gothic" w:hAnsi="MS Gothic" w:cs="Lucida Sans Unicode"/>
                  <w:w w:val="102"/>
                  <w:szCs w:val="20"/>
                </w:rPr>
                <w:t>☐</w:t>
              </w:r>
            </w:sdtContent>
          </w:sdt>
        </w:sdtContent>
      </w:sdt>
      <w:r w:rsidR="00F23960">
        <w:rPr>
          <w:b w:val="0"/>
          <w:w w:val="102"/>
        </w:rPr>
        <w:t xml:space="preserve"> </w:t>
      </w:r>
      <w:r w:rsidR="00F23960">
        <w:rPr>
          <w:w w:val="102"/>
        </w:rPr>
        <w:t xml:space="preserve">Аккумуляторная батарея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1797"/>
        <w:gridCol w:w="898"/>
        <w:gridCol w:w="898"/>
        <w:gridCol w:w="1796"/>
        <w:gridCol w:w="1796"/>
        <w:gridCol w:w="897"/>
        <w:gridCol w:w="899"/>
        <w:gridCol w:w="1796"/>
      </w:tblGrid>
      <w:tr w:rsidR="00353211">
        <w:trPr>
          <w:trHeight w:hRule="exact" w:val="340"/>
          <w:jc w:val="center"/>
        </w:trPr>
        <w:tc>
          <w:tcPr>
            <w:tcW w:w="5388" w:type="dxa"/>
            <w:gridSpan w:val="4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638530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В составе шкафа</w:t>
            </w:r>
          </w:p>
        </w:tc>
        <w:tc>
          <w:tcPr>
            <w:tcW w:w="5388" w:type="dxa"/>
            <w:gridSpan w:val="4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747763246"/>
              </w:sdtPr>
              <w:sdtEndPr/>
              <w:sdtContent>
                <w:sdt>
                  <w:sdtPr>
                    <w:id w:val="14473332"/>
                  </w:sdtPr>
                  <w:sdtEndPr/>
                  <w:sdtContent>
                    <w:r w:rsidR="00585BF4">
                      <w:rPr>
                        <w:rFonts w:ascii="MS Gothic" w:eastAsia="MS Gothic" w:hAnsi="MS Gothic" w:cs="Lucida Sans Unicode"/>
                        <w:w w:val="102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Отдельный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шкаф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ШАБ-МТ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Емкость, Ач</w:t>
            </w:r>
          </w:p>
        </w:tc>
        <w:tc>
          <w:tcPr>
            <w:tcW w:w="1796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6825088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26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8986994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33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7751978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40</w:t>
            </w:r>
          </w:p>
        </w:tc>
        <w:tc>
          <w:tcPr>
            <w:tcW w:w="1796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981378745"/>
              </w:sdtPr>
              <w:sdtEndPr/>
              <w:sdtContent>
                <w:r w:rsidR="003D13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55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4594843"/>
              </w:sdtPr>
              <w:sdtEndPr/>
              <w:sdtContent>
                <w:sdt>
                  <w:sdtPr>
                    <w:id w:val="14473339"/>
                  </w:sdtPr>
                  <w:sdtEndPr/>
                  <w:sdtContent>
                    <w:r w:rsidR="0026284C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65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Срок службы, лет</w:t>
            </w:r>
          </w:p>
        </w:tc>
        <w:tc>
          <w:tcPr>
            <w:tcW w:w="2694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64385541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менее 10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189515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10-12</w:t>
            </w:r>
          </w:p>
        </w:tc>
        <w:tc>
          <w:tcPr>
            <w:tcW w:w="2695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89606885"/>
              </w:sdtPr>
              <w:sdtEndPr/>
              <w:sdtContent>
                <w:sdt>
                  <w:sdtPr>
                    <w:id w:val="14473340"/>
                  </w:sdtPr>
                  <w:sdtEndPr/>
                  <w:sdtContent>
                    <w:r w:rsidR="0026284C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388" w:type="dxa"/>
            <w:gridSpan w:val="4"/>
            <w:shd w:val="clear" w:color="auto" w:fill="auto"/>
            <w:vAlign w:val="center"/>
          </w:tcPr>
          <w:p w:rsidR="00353211" w:rsidRPr="00820F8C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 w:rsidRPr="00820F8C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>Тип / количество моноблоков 12В, шт</w:t>
            </w:r>
          </w:p>
        </w:tc>
        <w:tc>
          <w:tcPr>
            <w:tcW w:w="2693" w:type="dxa"/>
            <w:gridSpan w:val="2"/>
            <w:shd w:val="clear" w:color="auto" w:fill="auto"/>
            <w:tcMar>
              <w:right w:w="103" w:type="dxa"/>
            </w:tcMar>
            <w:vAlign w:val="center"/>
          </w:tcPr>
          <w:p w:rsidR="00353211" w:rsidRPr="00820F8C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2695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80524664"/>
              </w:sdtPr>
              <w:sdtEndPr/>
              <w:sdtContent>
                <w:sdt>
                  <w:sdtPr>
                    <w:id w:val="14473341"/>
                  </w:sdtPr>
                  <w:sdtEndPr/>
                  <w:sdtContent>
                    <w:r w:rsidR="0026284C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17</w:t>
            </w:r>
          </w:p>
        </w:tc>
      </w:tr>
    </w:tbl>
    <w:p w:rsidR="00353211" w:rsidRDefault="007A371F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408894100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☒</w:t>
          </w:r>
        </w:sdtContent>
      </w:sdt>
      <w:r w:rsidR="00F23960">
        <w:rPr>
          <w:rFonts w:cs="Lucida Sans Unicode"/>
          <w:w w:val="102"/>
          <w:szCs w:val="20"/>
        </w:rPr>
        <w:t xml:space="preserve"> Опции</w:t>
      </w:r>
      <w:r w:rsidR="00F23960">
        <w:rPr>
          <w:w w:val="102"/>
        </w:rPr>
        <w:t xml:space="preserve">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220"/>
        <w:gridCol w:w="1851"/>
        <w:gridCol w:w="842"/>
        <w:gridCol w:w="85"/>
        <w:gridCol w:w="927"/>
        <w:gridCol w:w="1852"/>
      </w:tblGrid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Система диагностики АБ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3641842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Репей</w:t>
            </w: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5084639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нет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Защита от глубокого разряда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47957770"/>
              </w:sdtPr>
              <w:sdtEndPr/>
              <w:sdtContent>
                <w:r w:rsidR="00340B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Вентиляция шкафа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9557566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Естественная</w:t>
            </w: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930712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Принудительная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Обогрев / освещение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0765782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  <w:tc>
          <w:tcPr>
            <w:tcW w:w="2779" w:type="dxa"/>
            <w:gridSpan w:val="2"/>
            <w:shd w:val="clear" w:color="auto" w:fill="auto"/>
            <w:tcMar>
              <w:right w:w="103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5800050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Устройство мигающего света / установить на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938401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Нет</w:t>
            </w:r>
          </w:p>
        </w:tc>
        <w:tc>
          <w:tcPr>
            <w:tcW w:w="1854" w:type="dxa"/>
            <w:gridSpan w:val="3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02798270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секция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9248477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секция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Контроль изоляции</w:t>
            </w:r>
          </w:p>
        </w:tc>
        <w:tc>
          <w:tcPr>
            <w:tcW w:w="1851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7089964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Шины</w:t>
            </w:r>
          </w:p>
        </w:tc>
        <w:tc>
          <w:tcPr>
            <w:tcW w:w="1854" w:type="dxa"/>
            <w:gridSpan w:val="3"/>
            <w:shd w:val="clear" w:color="auto" w:fill="auto"/>
            <w:tcMar>
              <w:right w:w="0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84976508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Пофидерный</w:t>
            </w:r>
          </w:p>
        </w:tc>
        <w:tc>
          <w:tcPr>
            <w:tcW w:w="1852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3967315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Клещи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Цифровые измерительные приборы</w:t>
            </w:r>
          </w:p>
        </w:tc>
        <w:tc>
          <w:tcPr>
            <w:tcW w:w="1851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754244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Нет</w:t>
            </w:r>
          </w:p>
        </w:tc>
        <w:tc>
          <w:tcPr>
            <w:tcW w:w="1854" w:type="dxa"/>
            <w:gridSpan w:val="3"/>
            <w:shd w:val="clear" w:color="auto" w:fill="auto"/>
            <w:tcMar>
              <w:right w:w="0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7975285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Амперметр</w:t>
            </w:r>
          </w:p>
        </w:tc>
        <w:tc>
          <w:tcPr>
            <w:tcW w:w="1852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71882410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Вольтметр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lastRenderedPageBreak/>
              <w:t>Резервный вольтметр для контроля изоляции</w:t>
            </w:r>
          </w:p>
        </w:tc>
        <w:tc>
          <w:tcPr>
            <w:tcW w:w="5557" w:type="dxa"/>
            <w:gridSpan w:val="5"/>
            <w:shd w:val="clear" w:color="auto" w:fill="auto"/>
            <w:tcMar>
              <w:right w:w="0" w:type="dxa"/>
            </w:tcMar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48963957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Обобщенная сигнализация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380787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Панель оператора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70028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Информационный дисплей Киви-Монитор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50348509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Клеммы подключения внешних цепей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313354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УЗИП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200589396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</w:t>
            </w: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625001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Цифровой интерфейс связи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529298730"/>
              </w:sdtPr>
              <w:sdtEndPr/>
              <w:sdtContent>
                <w:sdt>
                  <w:sdtPr>
                    <w:id w:val="14473334"/>
                  </w:sdtPr>
                  <w:sdtEndPr/>
                  <w:sdtContent>
                    <w:r w:rsidR="00585BF4">
                      <w:rPr>
                        <w:rFonts w:ascii="MS Gothic" w:eastAsia="MS Gothic" w:hAnsi="MS Gothic" w:cs="Lucida Sans Unicode"/>
                        <w:w w:val="102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RS-485</w:t>
            </w: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9357843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Ethernet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Осциллографирование оперативного тока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848001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</w:tbl>
    <w:p w:rsidR="00353211" w:rsidRDefault="007A371F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932770561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 xml:space="preserve">Блок аварийного освещения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2695"/>
        <w:gridCol w:w="2694"/>
        <w:gridCol w:w="2098"/>
        <w:gridCol w:w="596"/>
        <w:gridCol w:w="1050"/>
        <w:gridCol w:w="1644"/>
      </w:tblGrid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Наличие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18697913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Мощность нагрузки, кВт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558972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0,5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8243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отходящих линий, шт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13450625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919937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Тип преобразователя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9544426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Контактор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64462867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Конвертер AC/DC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6302764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Конвертер DC/DC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Установить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8328727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секция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1394240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секция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3873137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Секция АБ и ЗПУ</w:t>
            </w:r>
          </w:p>
        </w:tc>
      </w:tr>
    </w:tbl>
    <w:p w:rsidR="00353211" w:rsidRDefault="007A371F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563214554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 xml:space="preserve">Питание оперативной блокировки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2695"/>
        <w:gridCol w:w="2694"/>
        <w:gridCol w:w="2098"/>
        <w:gridCol w:w="596"/>
        <w:gridCol w:w="1050"/>
        <w:gridCol w:w="1644"/>
      </w:tblGrid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Наличие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9044427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Мощность нагрузки, кВт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05851668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0,5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2867975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Количество отходящих линий, шт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29520982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0485298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Тип преобразователя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1173512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нет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00955873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Конвертер AC/DC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227023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Конвертер DC/DC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Установить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8596210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секция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6384611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секция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7957380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Секция АБ и ЗПУ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Контроль изоляции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5440009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нет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9299726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Шины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336660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Пофидерный</w:t>
            </w:r>
          </w:p>
        </w:tc>
      </w:tr>
    </w:tbl>
    <w:p w:rsidR="00353211" w:rsidRDefault="007A371F">
      <w:pPr>
        <w:pStyle w:val="2"/>
        <w:spacing w:before="20" w:after="20" w:line="240" w:lineRule="auto"/>
        <w:rPr>
          <w:w w:val="102"/>
        </w:rPr>
      </w:pPr>
      <w:sdt>
        <w:sdtPr>
          <w:id w:val="1532607488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>Оперативное обозначение шкафа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7487"/>
        <w:gridCol w:w="3290"/>
      </w:tblGrid>
      <w:tr w:rsidR="00353211">
        <w:trPr>
          <w:trHeight w:hRule="exact" w:val="340"/>
          <w:jc w:val="center"/>
        </w:trPr>
        <w:tc>
          <w:tcPr>
            <w:tcW w:w="7486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Номер шкафа по схеме размещения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-</w:t>
            </w:r>
          </w:p>
        </w:tc>
      </w:tr>
      <w:tr w:rsidR="00353211">
        <w:trPr>
          <w:trHeight w:val="670"/>
          <w:jc w:val="center"/>
        </w:trPr>
        <w:tc>
          <w:tcPr>
            <w:tcW w:w="7486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Диспетчерское наименование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(на панели диспетчерского наименования)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-</w:t>
            </w:r>
          </w:p>
        </w:tc>
      </w:tr>
    </w:tbl>
    <w:p w:rsidR="00353211" w:rsidRDefault="00F23960">
      <w:pPr>
        <w:pStyle w:val="2"/>
        <w:spacing w:before="0" w:line="240" w:lineRule="auto"/>
        <w:rPr>
          <w:w w:val="102"/>
        </w:rPr>
      </w:pPr>
      <w:r>
        <w:rPr>
          <w:rFonts w:cs="Lucida Sans Unicode"/>
          <w:w w:val="102"/>
          <w:szCs w:val="20"/>
        </w:rPr>
        <w:t xml:space="preserve"> </w:t>
      </w:r>
      <w:r>
        <w:rPr>
          <w:w w:val="102"/>
        </w:rPr>
        <w:t xml:space="preserve">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928"/>
        <w:gridCol w:w="2410"/>
        <w:gridCol w:w="14"/>
        <w:gridCol w:w="2425"/>
      </w:tblGrid>
      <w:tr w:rsidR="00353211">
        <w:trPr>
          <w:trHeight w:hRule="exact" w:val="340"/>
          <w:tblHeader/>
          <w:jc w:val="center"/>
        </w:trPr>
        <w:tc>
          <w:tcPr>
            <w:tcW w:w="10777" w:type="dxa"/>
            <w:gridSpan w:val="4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b/>
                <w:bCs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>Конструктивные параметры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vMerge w:val="restart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Габаритные размеры оболочки, мм (ВхШхГ)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(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без учета цоколя и информационной панели)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2754991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2000х800х600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0461386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2000х600х600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vMerge/>
            <w:shd w:val="clear" w:color="auto" w:fill="auto"/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4849" w:type="dxa"/>
            <w:gridSpan w:val="3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08294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2000х800х800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Информационная панель 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 xml:space="preserve">(100 мм) / </w:t>
            </w: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Цоколь 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(200 мм)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65820103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0376599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Да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Обслуживание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4710112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Одностороннее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47063168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Двухстороннее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Степень защиты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33590376"/>
              </w:sdtPr>
              <w:sdtEndPr/>
              <w:sdtContent>
                <w:sdt>
                  <w:sdtPr>
                    <w:id w:val="14473335"/>
                  </w:sdtPr>
                  <w:sdtEndPr/>
                  <w:sdtContent>
                    <w:r w:rsidR="00320731">
                      <w:rPr>
                        <w:rFonts w:ascii="MS Gothic" w:eastAsia="MS Gothic" w:hAnsi="MS Gothic" w:cs="Lucida Sans Unicode"/>
                        <w:w w:val="102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IP31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217471967"/>
              </w:sdtPr>
              <w:sdtEndPr/>
              <w:sdtContent>
                <w:sdt>
                  <w:sdtPr>
                    <w:id w:val="14473336"/>
                  </w:sdtPr>
                  <w:sdtEndPr/>
                  <w:sdtContent>
                    <w:r w:rsidR="00320731">
                      <w:rPr>
                        <w:rFonts w:ascii="MS Gothic" w:eastAsia="MS Gothic" w:hAnsi="MS Gothic" w:cs="Lucida Sans Unicode"/>
                        <w:w w:val="102"/>
                        <w:sz w:val="20"/>
                        <w:szCs w:val="20"/>
                      </w:rPr>
                      <w:t>☒</w:t>
                    </w:r>
                  </w:sdtContent>
                </w:sdt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IP54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Исполнение передней двери</w:t>
            </w:r>
          </w:p>
        </w:tc>
        <w:tc>
          <w:tcPr>
            <w:tcW w:w="4849" w:type="dxa"/>
            <w:gridSpan w:val="3"/>
            <w:shd w:val="clear" w:color="auto" w:fill="auto"/>
            <w:vAlign w:val="center"/>
          </w:tcPr>
          <w:p w:rsidR="00353211" w:rsidRPr="00340B4C" w:rsidRDefault="007A371F" w:rsidP="0026284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498958657"/>
              </w:sdtPr>
              <w:sdtEndPr/>
              <w:sdtContent>
                <w:sdt>
                  <w:sdtPr>
                    <w:id w:val="14473342"/>
                  </w:sdtPr>
                  <w:sdtEndPr/>
                  <w:sdtContent>
                    <w:r w:rsidR="0026284C">
                      <w:rPr>
                        <w:rFonts w:ascii="MS Gothic" w:eastAsia="MS Gothic" w:hAnsi="MS Gothic" w:cs="Lucida Sans Unicode"/>
                        <w:w w:val="102"/>
                        <w:sz w:val="20"/>
                        <w:szCs w:val="20"/>
                      </w:rPr>
                      <w:t>☒</w:t>
                    </w:r>
                  </w:sdtContent>
                </w:sdt>
              </w:sdtContent>
            </w:sdt>
            <w:r w:rsidR="00F23960" w:rsidRPr="00E04C40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 xml:space="preserve"> Сплошная</w:t>
            </w:r>
          </w:p>
        </w:tc>
      </w:tr>
      <w:tr w:rsidR="00353211">
        <w:trPr>
          <w:trHeight w:val="67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Исполнение задней двери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(для напольного исполнения двухстороннего обслуживания)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Pr="00E04C40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704821270"/>
              </w:sdtPr>
              <w:sdtEndPr/>
              <w:sdtContent>
                <w:r w:rsidR="00F23960" w:rsidRPr="00E04C4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☐</w:t>
                </w:r>
              </w:sdtContent>
            </w:sdt>
            <w:r w:rsidR="00F23960" w:rsidRPr="00E04C40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 xml:space="preserve"> Сплошная</w:t>
            </w:r>
          </w:p>
          <w:p w:rsidR="00353211" w:rsidRPr="00E04C40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 w:rsidRPr="00E04C40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>одностворчатая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353211" w:rsidRPr="00E04C40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578061220"/>
              </w:sdtPr>
              <w:sdtEndPr/>
              <w:sdtContent>
                <w:r w:rsidR="00F23960" w:rsidRPr="00E04C4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☐</w:t>
                </w:r>
              </w:sdtContent>
            </w:sdt>
            <w:r w:rsidR="00F23960" w:rsidRPr="00E04C40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 xml:space="preserve"> Сплошная</w:t>
            </w:r>
          </w:p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 w:rsidRPr="00E04C40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>двухс</w:t>
            </w:r>
            <w:r>
              <w:rPr>
                <w:rFonts w:eastAsia="Calibri" w:cs="Lucida Sans Unicode"/>
                <w:w w:val="102"/>
                <w:sz w:val="20"/>
                <w:szCs w:val="20"/>
              </w:rPr>
              <w:t>творчатая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Подвод кабелей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209140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Снизу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7A371F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460544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Сверху</w:t>
            </w:r>
          </w:p>
        </w:tc>
      </w:tr>
    </w:tbl>
    <w:p w:rsidR="00353211" w:rsidRDefault="00F23960">
      <w:pPr>
        <w:pStyle w:val="2"/>
        <w:spacing w:before="0" w:line="240" w:lineRule="auto"/>
        <w:rPr>
          <w:w w:val="102"/>
        </w:rPr>
      </w:pPr>
      <w:r>
        <w:rPr>
          <w:rFonts w:cs="Lucida Sans Unicode"/>
          <w:w w:val="102"/>
          <w:szCs w:val="20"/>
        </w:rPr>
        <w:t xml:space="preserve"> </w:t>
      </w:r>
      <w:r>
        <w:rPr>
          <w:w w:val="102"/>
        </w:rPr>
        <w:t xml:space="preserve"> </w:t>
      </w:r>
    </w:p>
    <w:p w:rsidR="00353211" w:rsidRDefault="00353211">
      <w:pPr>
        <w:spacing w:after="80" w:line="20" w:lineRule="exact"/>
      </w:pPr>
    </w:p>
    <w:p w:rsidR="00353211" w:rsidRDefault="00353211">
      <w:pPr>
        <w:spacing w:after="0" w:line="20" w:lineRule="exact"/>
      </w:pPr>
    </w:p>
    <w:tbl>
      <w:tblPr>
        <w:tblStyle w:val="af6"/>
        <w:tblW w:w="10781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238"/>
        <w:gridCol w:w="10543"/>
      </w:tblGrid>
      <w:tr w:rsidR="00353211" w:rsidTr="00320731">
        <w:trPr>
          <w:trHeight w:hRule="exact" w:val="630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53211" w:rsidRDefault="00353211">
            <w:pPr>
              <w:pStyle w:val="TableParagraph"/>
              <w:rPr>
                <w:rFonts w:cs="Lucida Sans Unicode"/>
                <w:b/>
                <w:sz w:val="20"/>
                <w:szCs w:val="20"/>
                <w:lang w:val="ru-RU"/>
              </w:rPr>
            </w:pPr>
          </w:p>
        </w:tc>
        <w:tc>
          <w:tcPr>
            <w:tcW w:w="1054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sz w:val="20"/>
                <w:szCs w:val="20"/>
                <w:lang w:val="ru-RU"/>
              </w:rPr>
              <w:t xml:space="preserve">Дополнительные требования: </w:t>
            </w:r>
            <w:r>
              <w:rPr>
                <w:rFonts w:cs="Lucida Sans Unicode"/>
                <w:sz w:val="20"/>
                <w:szCs w:val="20"/>
                <w:lang w:val="ru-RU"/>
              </w:rPr>
              <w:t>Схему электрическую принципиальную выполнить в соответствии</w:t>
            </w:r>
          </w:p>
        </w:tc>
      </w:tr>
      <w:tr w:rsidR="00353211" w:rsidRPr="00320731" w:rsidTr="00320731">
        <w:trPr>
          <w:trHeight w:hRule="exact" w:val="630"/>
        </w:trPr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53211" w:rsidRPr="00320731" w:rsidRDefault="00353211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</w:p>
        </w:tc>
        <w:tc>
          <w:tcPr>
            <w:tcW w:w="10543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26284C" w:rsidRDefault="00320731" w:rsidP="00320731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  <w:r w:rsidRPr="00320731">
              <w:rPr>
                <w:rFonts w:cs="Lucida Sans Unicode"/>
                <w:sz w:val="20"/>
                <w:szCs w:val="20"/>
                <w:lang w:val="ru-RU"/>
              </w:rPr>
              <w:t>с ШОТ-МТ</w:t>
            </w:r>
            <w:r w:rsidR="00F23960" w:rsidRPr="00320731">
              <w:rPr>
                <w:rFonts w:cs="Lucida Sans Unicode"/>
                <w:sz w:val="20"/>
                <w:szCs w:val="20"/>
                <w:lang w:val="ru-RU"/>
              </w:rPr>
              <w:t xml:space="preserve"> (МТ</w:t>
            </w:r>
            <w:proofErr w:type="gramStart"/>
            <w:r w:rsidR="00F23960" w:rsidRPr="00320731">
              <w:rPr>
                <w:rFonts w:cs="Lucida Sans Unicode"/>
                <w:sz w:val="20"/>
                <w:szCs w:val="20"/>
                <w:lang w:val="ru-RU"/>
              </w:rPr>
              <w:t>.Ш</w:t>
            </w:r>
            <w:proofErr w:type="gramEnd"/>
            <w:r w:rsidR="00F23960" w:rsidRPr="00320731">
              <w:rPr>
                <w:rFonts w:cs="Lucida Sans Unicode"/>
                <w:sz w:val="20"/>
                <w:szCs w:val="20"/>
                <w:lang w:val="ru-RU"/>
              </w:rPr>
              <w:t>ОТ-</w:t>
            </w:r>
            <w:r w:rsidR="00820F8C" w:rsidRPr="00320731">
              <w:rPr>
                <w:rFonts w:cs="Lucida Sans Unicode"/>
                <w:sz w:val="20"/>
                <w:szCs w:val="20"/>
                <w:lang w:val="ru-RU"/>
              </w:rPr>
              <w:t>2</w:t>
            </w:r>
            <w:r w:rsidRPr="00320731">
              <w:rPr>
                <w:rFonts w:cs="Lucida Sans Unicode"/>
                <w:sz w:val="20"/>
                <w:szCs w:val="20"/>
                <w:lang w:val="ru-RU"/>
              </w:rPr>
              <w:t>658</w:t>
            </w:r>
            <w:r w:rsidR="00F23960" w:rsidRPr="00320731">
              <w:rPr>
                <w:rFonts w:cs="Lucida Sans Unicode"/>
                <w:sz w:val="20"/>
                <w:szCs w:val="20"/>
                <w:lang w:val="ru-RU"/>
              </w:rPr>
              <w:t>)</w:t>
            </w:r>
            <w:r w:rsidRPr="00320731">
              <w:rPr>
                <w:rFonts w:cs="Lucida Sans Unicode"/>
                <w:sz w:val="20"/>
                <w:szCs w:val="20"/>
                <w:lang w:val="ru-RU"/>
              </w:rPr>
              <w:t xml:space="preserve">. Распределительные Винтовые клеммы использовать под кабель 10мм2. </w:t>
            </w:r>
          </w:p>
          <w:p w:rsidR="00353211" w:rsidRPr="00320731" w:rsidRDefault="00320731" w:rsidP="00320731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  <w:r w:rsidRPr="00320731">
              <w:rPr>
                <w:rFonts w:cs="Lucida Sans Unicode"/>
                <w:sz w:val="20"/>
                <w:szCs w:val="20"/>
                <w:lang w:val="ru-RU"/>
              </w:rPr>
              <w:t>*- ШАБ-МТ  в поставку не входит.</w:t>
            </w:r>
          </w:p>
          <w:p w:rsidR="00320731" w:rsidRPr="00320731" w:rsidRDefault="00320731" w:rsidP="00320731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</w:p>
        </w:tc>
      </w:tr>
    </w:tbl>
    <w:p w:rsidR="00353211" w:rsidRPr="00320731" w:rsidRDefault="007A371F"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margin-left:561.6pt;margin-top:551.2pt;width:40.5pt;height:3.9pt;z-index:-503316470;visibility:visible;mso-wrap-distance-left:1.5pt;mso-wrap-distance-top:1.5pt;mso-wrap-distance-right:1.5pt;mso-wrap-distance-bottom:2.1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" fillcolor="#8b8b8b" strokecolor="#f7f8f8" strokeweight="3pt"/>
        </w:pict>
      </w:r>
      <w:r>
        <w:rPr>
          <w:noProof/>
          <w:lang w:eastAsia="ru-RU"/>
        </w:rPr>
        <w:pict>
          <v:shape id="_x0000_s1028" type="#_x0000_t109" style="position:absolute;margin-left:561.6pt;margin-top:563.2pt;width:40.5pt;height:3.9pt;z-index:-503316467;visibility:visible;mso-wrap-distance-left:1.5pt;mso-wrap-distance-top:1.5pt;mso-wrap-distance-right:1.5pt;mso-wrap-distance-bottom:2.1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" fillcolor="#8b8b8b" strokecolor="#f7f8f8" strokeweight="3pt"/>
        </w:pict>
      </w:r>
      <w:r>
        <w:rPr>
          <w:noProof/>
          <w:lang w:eastAsia="ru-RU"/>
        </w:rPr>
        <w:pict>
          <v:shape id="_x0000_s1027" type="#_x0000_t109" style="position:absolute;margin-left:547.5pt;margin-top:1374.3pt;width:383.55pt;height:3.55pt;z-index:-503316463;visibility:visible;mso-wrap-distance-left:1.5pt;mso-wrap-distance-top:1.5pt;mso-wrap-distance-right:1.95pt;mso-wrap-distance-bottom:.95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" fillcolor="#8b8b8b" strokecolor="#f7f8f8" strokeweight="3pt"/>
        </w:pict>
      </w:r>
    </w:p>
    <w:sectPr w:rsidR="00353211" w:rsidRPr="00320731" w:rsidSect="00EE3EE5">
      <w:pgSz w:w="11906" w:h="16838"/>
      <w:pgMar w:top="567" w:right="680" w:bottom="567" w:left="6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53211"/>
    <w:rsid w:val="0026284C"/>
    <w:rsid w:val="00320731"/>
    <w:rsid w:val="00340B4C"/>
    <w:rsid w:val="00353211"/>
    <w:rsid w:val="003D13DE"/>
    <w:rsid w:val="00563EFD"/>
    <w:rsid w:val="00585BF4"/>
    <w:rsid w:val="005E56DC"/>
    <w:rsid w:val="00630DD3"/>
    <w:rsid w:val="00724695"/>
    <w:rsid w:val="00794991"/>
    <w:rsid w:val="007A371F"/>
    <w:rsid w:val="00820F8C"/>
    <w:rsid w:val="00835C3A"/>
    <w:rsid w:val="00D0349D"/>
    <w:rsid w:val="00E04C40"/>
    <w:rsid w:val="00EE3EE5"/>
    <w:rsid w:val="00F2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8C"/>
    <w:pPr>
      <w:spacing w:after="200" w:line="276" w:lineRule="auto"/>
    </w:pPr>
    <w:rPr>
      <w:rFonts w:ascii="Century Gothic" w:hAnsi="Century Gothic"/>
    </w:rPr>
  </w:style>
  <w:style w:type="paragraph" w:styleId="2">
    <w:name w:val="heading 2"/>
    <w:basedOn w:val="a"/>
    <w:next w:val="a"/>
    <w:link w:val="20"/>
    <w:uiPriority w:val="9"/>
    <w:unhideWhenUsed/>
    <w:qFormat/>
    <w:rsid w:val="00065404"/>
    <w:pPr>
      <w:keepNext/>
      <w:keepLines/>
      <w:spacing w:before="40" w:after="0"/>
      <w:outlineLvl w:val="1"/>
    </w:pPr>
    <w:rPr>
      <w:rFonts w:eastAsiaTheme="majorEastAsia" w:cstheme="majorBidi"/>
      <w:b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39440A"/>
    <w:rPr>
      <w:color w:val="808080"/>
    </w:rPr>
  </w:style>
  <w:style w:type="character" w:styleId="a4">
    <w:name w:val="annotation reference"/>
    <w:basedOn w:val="a0"/>
    <w:uiPriority w:val="99"/>
    <w:semiHidden/>
    <w:unhideWhenUsed/>
    <w:qFormat/>
    <w:rsid w:val="007572A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572A6"/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572A6"/>
    <w:rPr>
      <w:b/>
      <w:bCs/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572A6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5577B8"/>
  </w:style>
  <w:style w:type="character" w:customStyle="1" w:styleId="ad">
    <w:name w:val="Нижний колонтитул Знак"/>
    <w:basedOn w:val="a0"/>
    <w:link w:val="ae"/>
    <w:uiPriority w:val="99"/>
    <w:qFormat/>
    <w:rsid w:val="005577B8"/>
  </w:style>
  <w:style w:type="character" w:customStyle="1" w:styleId="20">
    <w:name w:val="Заголовок 2 Знак"/>
    <w:basedOn w:val="a0"/>
    <w:link w:val="2"/>
    <w:uiPriority w:val="9"/>
    <w:qFormat/>
    <w:rsid w:val="00065404"/>
    <w:rPr>
      <w:rFonts w:ascii="Century Gothic" w:eastAsiaTheme="majorEastAsia" w:hAnsi="Century Gothic" w:cstheme="majorBidi"/>
      <w:b/>
      <w:sz w:val="20"/>
      <w:szCs w:val="26"/>
    </w:rPr>
  </w:style>
  <w:style w:type="paragraph" w:customStyle="1" w:styleId="1">
    <w:name w:val="Заголовок1"/>
    <w:basedOn w:val="a"/>
    <w:next w:val="af"/>
    <w:qFormat/>
    <w:rsid w:val="00EE3EE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rsid w:val="00EE3EE5"/>
    <w:pPr>
      <w:spacing w:after="140"/>
    </w:pPr>
  </w:style>
  <w:style w:type="paragraph" w:styleId="af0">
    <w:name w:val="List"/>
    <w:basedOn w:val="af"/>
    <w:rsid w:val="00EE3EE5"/>
    <w:rPr>
      <w:rFonts w:cs="Lucida Sans"/>
    </w:rPr>
  </w:style>
  <w:style w:type="paragraph" w:styleId="af1">
    <w:name w:val="caption"/>
    <w:basedOn w:val="a"/>
    <w:qFormat/>
    <w:rsid w:val="00EE3EE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rsid w:val="00EE3EE5"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990BFA"/>
    <w:pPr>
      <w:widowControl w:val="0"/>
      <w:spacing w:after="0" w:line="240" w:lineRule="auto"/>
    </w:pPr>
    <w:rPr>
      <w:rFonts w:eastAsia="Times New Roman" w:cs="Times New Roman"/>
      <w:lang w:val="en-US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572A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572A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572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rsid w:val="00EE3EE5"/>
  </w:style>
  <w:style w:type="paragraph" w:styleId="ac">
    <w:name w:val="header"/>
    <w:basedOn w:val="a"/>
    <w:link w:val="ab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af4">
    <w:name w:val="Содержимое таблицы"/>
    <w:basedOn w:val="a"/>
    <w:qFormat/>
    <w:rsid w:val="00EE3EE5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rsid w:val="00EE3EE5"/>
    <w:pPr>
      <w:jc w:val="center"/>
    </w:pPr>
    <w:rPr>
      <w:b/>
      <w:bCs/>
    </w:rPr>
  </w:style>
  <w:style w:type="table" w:styleId="af6">
    <w:name w:val="Table Grid"/>
    <w:basedOn w:val="a1"/>
    <w:rsid w:val="00E630F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8C"/>
    <w:pPr>
      <w:spacing w:after="200" w:line="276" w:lineRule="auto"/>
    </w:pPr>
    <w:rPr>
      <w:rFonts w:ascii="Century Gothic" w:hAnsi="Century Gothic"/>
    </w:rPr>
  </w:style>
  <w:style w:type="paragraph" w:styleId="2">
    <w:name w:val="heading 2"/>
    <w:basedOn w:val="a"/>
    <w:next w:val="a"/>
    <w:link w:val="20"/>
    <w:uiPriority w:val="9"/>
    <w:unhideWhenUsed/>
    <w:qFormat/>
    <w:rsid w:val="00065404"/>
    <w:pPr>
      <w:keepNext/>
      <w:keepLines/>
      <w:spacing w:before="40" w:after="0"/>
      <w:outlineLvl w:val="1"/>
    </w:pPr>
    <w:rPr>
      <w:rFonts w:eastAsiaTheme="majorEastAsia" w:cstheme="majorBidi"/>
      <w:b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39440A"/>
    <w:rPr>
      <w:color w:val="808080"/>
    </w:rPr>
  </w:style>
  <w:style w:type="character" w:styleId="a4">
    <w:name w:val="annotation reference"/>
    <w:basedOn w:val="a0"/>
    <w:uiPriority w:val="99"/>
    <w:semiHidden/>
    <w:unhideWhenUsed/>
    <w:qFormat/>
    <w:rsid w:val="007572A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572A6"/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572A6"/>
    <w:rPr>
      <w:b/>
      <w:bCs/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572A6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5577B8"/>
  </w:style>
  <w:style w:type="character" w:customStyle="1" w:styleId="ad">
    <w:name w:val="Нижний колонтитул Знак"/>
    <w:basedOn w:val="a0"/>
    <w:link w:val="ae"/>
    <w:uiPriority w:val="99"/>
    <w:qFormat/>
    <w:rsid w:val="005577B8"/>
  </w:style>
  <w:style w:type="character" w:customStyle="1" w:styleId="20">
    <w:name w:val="Заголовок 2 Знак"/>
    <w:basedOn w:val="a0"/>
    <w:link w:val="2"/>
    <w:uiPriority w:val="9"/>
    <w:qFormat/>
    <w:rsid w:val="00065404"/>
    <w:rPr>
      <w:rFonts w:ascii="Century Gothic" w:eastAsiaTheme="majorEastAsia" w:hAnsi="Century Gothic" w:cstheme="majorBidi"/>
      <w:b/>
      <w:sz w:val="20"/>
      <w:szCs w:val="26"/>
    </w:rPr>
  </w:style>
  <w:style w:type="paragraph" w:customStyle="1" w:styleId="1">
    <w:name w:val="Заголовок1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990BFA"/>
    <w:pPr>
      <w:widowControl w:val="0"/>
      <w:spacing w:after="0" w:line="240" w:lineRule="auto"/>
    </w:pPr>
    <w:rPr>
      <w:rFonts w:eastAsia="Times New Roman" w:cs="Times New Roman"/>
      <w:lang w:val="en-US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572A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572A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572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table" w:styleId="af6">
    <w:name w:val="Table Grid"/>
    <w:basedOn w:val="a1"/>
    <w:rsid w:val="00E630F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FC4C4B7703B48008ABDA86539EA6F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BA7E8B-6592-4C01-91C5-45664A403057}"/>
      </w:docPartPr>
      <w:docPartBody>
        <w:p w:rsidR="00B91E65" w:rsidRDefault="00C03452" w:rsidP="00C03452">
          <w:pPr>
            <w:pStyle w:val="8FC4C4B7703B48008ABDA86539EA6FFE"/>
          </w:pPr>
          <w:r w:rsidRPr="003A207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915DB"/>
    <w:rsid w:val="000044D1"/>
    <w:rsid w:val="000116E7"/>
    <w:rsid w:val="00020B87"/>
    <w:rsid w:val="000318F0"/>
    <w:rsid w:val="000D0512"/>
    <w:rsid w:val="000E70C8"/>
    <w:rsid w:val="0010687C"/>
    <w:rsid w:val="00163F8F"/>
    <w:rsid w:val="001D1DAB"/>
    <w:rsid w:val="001D2F98"/>
    <w:rsid w:val="001D546E"/>
    <w:rsid w:val="001F13F2"/>
    <w:rsid w:val="001F3AC7"/>
    <w:rsid w:val="00216A8F"/>
    <w:rsid w:val="00256901"/>
    <w:rsid w:val="00290FB4"/>
    <w:rsid w:val="002A59E8"/>
    <w:rsid w:val="002D5B28"/>
    <w:rsid w:val="002E1B1B"/>
    <w:rsid w:val="00315132"/>
    <w:rsid w:val="0032011B"/>
    <w:rsid w:val="00387906"/>
    <w:rsid w:val="003D5B65"/>
    <w:rsid w:val="00490085"/>
    <w:rsid w:val="004915DB"/>
    <w:rsid w:val="0049790E"/>
    <w:rsid w:val="00502641"/>
    <w:rsid w:val="00571913"/>
    <w:rsid w:val="005A3593"/>
    <w:rsid w:val="005B26E6"/>
    <w:rsid w:val="005D7676"/>
    <w:rsid w:val="005F2B66"/>
    <w:rsid w:val="00605EC0"/>
    <w:rsid w:val="00637046"/>
    <w:rsid w:val="00657DFB"/>
    <w:rsid w:val="006715A3"/>
    <w:rsid w:val="00675839"/>
    <w:rsid w:val="006A7F49"/>
    <w:rsid w:val="00713A47"/>
    <w:rsid w:val="0072335D"/>
    <w:rsid w:val="00743F04"/>
    <w:rsid w:val="00765D67"/>
    <w:rsid w:val="0076606C"/>
    <w:rsid w:val="007E7A7C"/>
    <w:rsid w:val="00826033"/>
    <w:rsid w:val="0094500A"/>
    <w:rsid w:val="009E5482"/>
    <w:rsid w:val="00A05486"/>
    <w:rsid w:val="00A5468B"/>
    <w:rsid w:val="00A969CE"/>
    <w:rsid w:val="00AA4F85"/>
    <w:rsid w:val="00AB4EA8"/>
    <w:rsid w:val="00B26C48"/>
    <w:rsid w:val="00B532CB"/>
    <w:rsid w:val="00B66874"/>
    <w:rsid w:val="00B91E65"/>
    <w:rsid w:val="00C03452"/>
    <w:rsid w:val="00C332FA"/>
    <w:rsid w:val="00C44CB1"/>
    <w:rsid w:val="00CC0882"/>
    <w:rsid w:val="00D325D1"/>
    <w:rsid w:val="00D73F5C"/>
    <w:rsid w:val="00DB0C92"/>
    <w:rsid w:val="00E17AF8"/>
    <w:rsid w:val="00E260AF"/>
    <w:rsid w:val="00E42EA1"/>
    <w:rsid w:val="00E51C1E"/>
    <w:rsid w:val="00E9474B"/>
    <w:rsid w:val="00EA19FC"/>
    <w:rsid w:val="00EB544A"/>
    <w:rsid w:val="00F0638E"/>
    <w:rsid w:val="00F13A3C"/>
    <w:rsid w:val="00F42A71"/>
    <w:rsid w:val="00F47FAE"/>
    <w:rsid w:val="00FB317E"/>
    <w:rsid w:val="00FC2040"/>
    <w:rsid w:val="00FC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906"/>
    <w:rPr>
      <w:color w:val="808080"/>
    </w:rPr>
  </w:style>
  <w:style w:type="paragraph" w:customStyle="1" w:styleId="8FC4C4B7703B48008ABDA86539EA6FFE">
    <w:name w:val="8FC4C4B7703B48008ABDA86539EA6FFE"/>
    <w:rsid w:val="00C0345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17E28-098D-441E-B0C0-1152FAB3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Д.</dc:creator>
  <cp:lastModifiedBy>Jurist_consult6</cp:lastModifiedBy>
  <cp:revision>7</cp:revision>
  <cp:lastPrinted>2025-02-17T05:27:00Z</cp:lastPrinted>
  <dcterms:created xsi:type="dcterms:W3CDTF">2025-01-27T03:53:00Z</dcterms:created>
  <dcterms:modified xsi:type="dcterms:W3CDTF">2025-02-26T10:06:00Z</dcterms:modified>
  <dc:language>ru-RU</dc:language>
</cp:coreProperties>
</file>